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Cs w:val="32"/>
        </w:rPr>
      </w:pPr>
      <w:r>
        <w:rPr/>
        <mc:AlternateContent>
          <mc:Choice Requires="wps">
            <w:drawing>
              <wp:inline distT="0" distB="0" distL="0" distR="0">
                <wp:extent cx="514985" cy="715010"/>
                <wp:effectExtent l="0" t="0" r="0" b="0"/>
                <wp:docPr id="1" name=""/>
                <a:graphic xmlns:a="http://schemas.openxmlformats.org/drawingml/2006/main">
                  <a:graphicData uri="http://schemas.openxmlformats.org/drawingml/2006/picture">
                    <pic:pic xmlns:pic="http://schemas.openxmlformats.org/drawingml/2006/picture">
                      <pic:nvPicPr>
                        <pic:cNvPr id="0" name="" descr=""/>
                        <pic:cNvPicPr/>
                      </pic:nvPicPr>
                      <pic:blipFill>
                        <a:blip r:embed="rId2"/>
                        <a:stretch/>
                      </pic:blipFill>
                      <pic:spPr>
                        <a:xfrm>
                          <a:off x="0" y="0"/>
                          <a:ext cx="514440" cy="714240"/>
                        </a:xfrm>
                        <a:prstGeom prst="rect">
                          <a:avLst/>
                        </a:prstGeom>
                        <a:ln>
                          <a:noFill/>
                        </a:ln>
                      </pic:spPr>
                    </pic:pic>
                  </a:graphicData>
                </a:graphic>
              </wp:inline>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style="position:absolute;margin-left:0pt;margin-top:-56.3pt;width:40.45pt;height:56.2pt;mso-position-vertical:top" type="shapetype_75">
                <v:imagedata r:id="rId2" o:detectmouseclick="t"/>
                <w10:wrap type="none"/>
                <v:stroke color="#3465a4" joinstyle="round" endcap="flat"/>
              </v:shape>
            </w:pict>
          </mc:Fallback>
        </mc:AlternateContent>
      </w:r>
    </w:p>
    <w:p>
      <w:pPr>
        <w:pStyle w:val="1"/>
        <w:tabs>
          <w:tab w:val="left" w:pos="0" w:leader="none"/>
        </w:tabs>
        <w:spacing w:before="120" w:after="0"/>
        <w:rPr/>
      </w:pPr>
      <w:r>
        <w:rPr>
          <w:szCs w:val="32"/>
        </w:rPr>
        <w:t>Администрация Шатковского муниципального округа Нижегородской области</w:t>
      </w:r>
    </w:p>
    <w:p>
      <w:pPr>
        <w:pStyle w:val="2"/>
        <w:tabs>
          <w:tab w:val="left" w:pos="0" w:leader="none"/>
        </w:tabs>
        <w:spacing w:before="120" w:after="240"/>
        <w:rPr/>
      </w:pPr>
      <w:r>
        <w:rPr>
          <w:sz w:val="48"/>
          <w:szCs w:val="48"/>
        </w:rPr>
        <w:t>ПОСТАНОВЛЕНИЕ</w:t>
      </w:r>
    </w:p>
    <w:tbl>
      <w:tblPr>
        <w:tblW w:w="7740" w:type="dxa"/>
        <w:jc w:val="left"/>
        <w:tblInd w:w="1008" w:type="dxa"/>
        <w:tblBorders>
          <w:bottom w:val="single" w:sz="4" w:space="0" w:color="000001"/>
          <w:insideH w:val="single" w:sz="4" w:space="0" w:color="000001"/>
        </w:tblBorders>
        <w:tblCellMar>
          <w:top w:w="0" w:type="dxa"/>
          <w:left w:w="108" w:type="dxa"/>
          <w:bottom w:w="0" w:type="dxa"/>
          <w:right w:w="108" w:type="dxa"/>
        </w:tblCellMar>
        <w:tblLook w:val="0000"/>
      </w:tblPr>
      <w:tblGrid>
        <w:gridCol w:w="3239"/>
        <w:gridCol w:w="2701"/>
        <w:gridCol w:w="1800"/>
      </w:tblGrid>
      <w:tr>
        <w:trPr>
          <w:trHeight w:val="368" w:hRule="atLeast"/>
          <w:cantSplit w:val="true"/>
        </w:trPr>
        <w:tc>
          <w:tcPr>
            <w:tcW w:w="3239" w:type="dxa"/>
            <w:tcBorders>
              <w:bottom w:val="single" w:sz="4" w:space="0" w:color="000001"/>
              <w:insideH w:val="single" w:sz="4" w:space="0" w:color="000001"/>
            </w:tcBorders>
            <w:shd w:fill="auto" w:val="clear"/>
          </w:tcPr>
          <w:p>
            <w:pPr>
              <w:pStyle w:val="Normal"/>
              <w:snapToGrid w:val="false"/>
              <w:rPr>
                <w:sz w:val="24"/>
                <w:szCs w:val="24"/>
              </w:rPr>
            </w:pPr>
            <w:r>
              <w:rPr>
                <w:sz w:val="24"/>
                <w:szCs w:val="24"/>
              </w:rPr>
              <w:t>07.07.2023</w:t>
            </w:r>
          </w:p>
        </w:tc>
        <w:tc>
          <w:tcPr>
            <w:tcW w:w="2701" w:type="dxa"/>
            <w:tcBorders/>
            <w:shd w:fill="auto" w:val="clear"/>
          </w:tcPr>
          <w:p>
            <w:pPr>
              <w:pStyle w:val="Normal"/>
              <w:snapToGrid w:val="false"/>
              <w:jc w:val="right"/>
              <w:rPr>
                <w:sz w:val="24"/>
                <w:szCs w:val="24"/>
              </w:rPr>
            </w:pPr>
            <w:r>
              <w:rPr>
                <w:sz w:val="24"/>
                <w:szCs w:val="24"/>
              </w:rPr>
            </w:r>
          </w:p>
        </w:tc>
        <w:tc>
          <w:tcPr>
            <w:tcW w:w="1800" w:type="dxa"/>
            <w:tcBorders>
              <w:bottom w:val="single" w:sz="4" w:space="0" w:color="000001"/>
              <w:insideH w:val="single" w:sz="4" w:space="0" w:color="000001"/>
            </w:tcBorders>
            <w:shd w:fill="auto" w:val="clear"/>
          </w:tcPr>
          <w:p>
            <w:pPr>
              <w:pStyle w:val="Normal"/>
              <w:snapToGrid w:val="false"/>
              <w:rPr>
                <w:sz w:val="24"/>
                <w:szCs w:val="24"/>
              </w:rPr>
            </w:pPr>
            <w:r>
              <w:rPr>
                <w:sz w:val="24"/>
                <w:szCs w:val="24"/>
              </w:rPr>
              <w:t>767</w:t>
            </w:r>
          </w:p>
        </w:tc>
      </w:tr>
    </w:tbl>
    <w:p>
      <w:pPr>
        <w:pStyle w:val="Normal"/>
        <w:rPr/>
      </w:pPr>
      <w:r>
        <w:rPr/>
      </w:r>
    </w:p>
    <w:p>
      <w:pPr>
        <w:pStyle w:val="Normal"/>
        <w:rPr/>
      </w:pPr>
      <w:r>
        <w:rPr/>
      </w:r>
    </w:p>
    <w:tbl>
      <w:tblPr>
        <w:tblW w:w="6660" w:type="dxa"/>
        <w:jc w:val="center"/>
        <w:tblInd w:w="0" w:type="dxa"/>
        <w:tblBorders/>
        <w:tblCellMar>
          <w:top w:w="0" w:type="dxa"/>
          <w:left w:w="108" w:type="dxa"/>
          <w:bottom w:w="0" w:type="dxa"/>
          <w:right w:w="108" w:type="dxa"/>
        </w:tblCellMar>
        <w:tblLook w:val="0000"/>
      </w:tblPr>
      <w:tblGrid>
        <w:gridCol w:w="6660"/>
      </w:tblGrid>
      <w:tr>
        <w:trPr>
          <w:trHeight w:val="1368" w:hRule="atLeast"/>
        </w:trPr>
        <w:tc>
          <w:tcPr>
            <w:tcW w:w="6660" w:type="dxa"/>
            <w:tcBorders/>
            <w:shd w:fill="auto" w:val="clear"/>
          </w:tcPr>
          <w:p>
            <w:pPr>
              <w:pStyle w:val="Normal"/>
              <w:widowControl/>
              <w:tabs>
                <w:tab w:val="left" w:pos="540" w:leader="none"/>
                <w:tab w:val="left" w:pos="8460" w:leader="none"/>
                <w:tab w:val="left" w:pos="9000" w:leader="none"/>
              </w:tabs>
              <w:suppressAutoHyphens w:val="true"/>
              <w:jc w:val="center"/>
              <w:rPr>
                <w:rFonts w:eastAsia="Times New Roman"/>
                <w:b/>
                <w:b/>
                <w:sz w:val="24"/>
                <w:szCs w:val="24"/>
              </w:rPr>
            </w:pPr>
            <w:r>
              <w:rPr>
                <w:b/>
                <w:sz w:val="24"/>
                <w:szCs w:val="24"/>
              </w:rPr>
              <w:t>О внесении изменений в постановление администрации Шатковского муниципального района Нижегородской области от 17.05.2013 № 411 «О минимальных размерах окладов (минимальных размерах должностных окладов) по профессиональным квалификационным группам общеотраслевых должностей руководителей, специалистов и служащих, минимальных размерах ставок заработной платы по профессиональным квалификационным группам общеотраслевых профессий рабочих муниципальных учреждений Шатковского муниципального района Нижегородской области»</w:t>
            </w:r>
          </w:p>
        </w:tc>
      </w:tr>
    </w:tbl>
    <w:p>
      <w:pPr>
        <w:pStyle w:val="Normal"/>
        <w:ind w:firstLine="540"/>
        <w:jc w:val="both"/>
        <w:rPr>
          <w:sz w:val="24"/>
          <w:szCs w:val="24"/>
        </w:rPr>
      </w:pPr>
      <w:r>
        <w:rPr>
          <w:sz w:val="24"/>
          <w:szCs w:val="24"/>
        </w:rPr>
      </w:r>
    </w:p>
    <w:p>
      <w:pPr>
        <w:pStyle w:val="Normal"/>
        <w:ind w:firstLine="540"/>
        <w:jc w:val="both"/>
        <w:rPr>
          <w:sz w:val="24"/>
          <w:szCs w:val="24"/>
        </w:rPr>
      </w:pPr>
      <w:r>
        <w:rPr>
          <w:sz w:val="24"/>
          <w:szCs w:val="24"/>
        </w:rPr>
      </w:r>
    </w:p>
    <w:p>
      <w:pPr>
        <w:pStyle w:val="Normal"/>
        <w:ind w:firstLine="540"/>
        <w:jc w:val="both"/>
        <w:rPr>
          <w:sz w:val="24"/>
          <w:szCs w:val="24"/>
        </w:rPr>
      </w:pPr>
      <w:r>
        <w:rPr>
          <w:sz w:val="24"/>
          <w:szCs w:val="24"/>
        </w:rPr>
        <w:t>В соответствии с Федеральным законом от 06.10.2003 N 131-ФЗ "Об общих принципах организации местного самоуправления в Российской Федерации", Законом Нижегородской области от 12.04.2022 N 22-З "О преобразовании муниципальных образований Шатковского муниципального района Нижегородской области" и постановления Правительства Нижегородской области от 15.06.2023 № 517 «О внесении изменений в постановление Правительства Нижегородской области от 23 сентября 2008 г. № 403» администрация Шатковского муниципального округа Нижегородской области  постановляет:</w:t>
      </w:r>
    </w:p>
    <w:p>
      <w:pPr>
        <w:pStyle w:val="Normal"/>
        <w:ind w:firstLine="540"/>
        <w:jc w:val="both"/>
        <w:rPr>
          <w:sz w:val="24"/>
          <w:szCs w:val="24"/>
        </w:rPr>
      </w:pPr>
      <w:r>
        <w:rPr>
          <w:sz w:val="24"/>
          <w:szCs w:val="24"/>
        </w:rPr>
        <w:t xml:space="preserve">1. Внести в постановление администрации Шатковского муниципального района Нижегородской области  от 17.05.2013 № 411 «О минимальных размерах окладов (минимальных размерах должностных окладов) по профессиональным квалификационным группам общеотраслевых должностей руководителей, специалистов и служащих, минимальных размерах ставок заработной платы по профессиональным квалификационным группам общеотраслевых профессий рабочих муниципальных учреждений Шатковского муниципального района Нижегородской области» (в редакции изменений, внесенных постановлениями администрации Шатковского муниципального района Нижегородской области от 17.10.2014 № 924, от 19.09.2019 № 718, от 12.10.2021 № 720, от 07.10. 2022 № 681) (далее - постановление) следующие изменения: </w:t>
      </w:r>
    </w:p>
    <w:p>
      <w:pPr>
        <w:pStyle w:val="Normal"/>
        <w:ind w:firstLine="540"/>
        <w:jc w:val="both"/>
        <w:rPr>
          <w:sz w:val="24"/>
          <w:szCs w:val="24"/>
        </w:rPr>
      </w:pPr>
      <w:r>
        <w:rPr>
          <w:sz w:val="24"/>
          <w:szCs w:val="24"/>
        </w:rPr>
        <w:t>1.1. Слова «администрация Шатковского муниципального района Нижегородской области» в соответствующем падеже заменить словами «администрация Шатковского муниципального округа Нижегородской области» в соответствующем падеже.</w:t>
      </w:r>
    </w:p>
    <w:p>
      <w:pPr>
        <w:pStyle w:val="ConsPlusNormal"/>
        <w:widowControl/>
        <w:ind w:firstLine="540"/>
        <w:jc w:val="both"/>
        <w:rPr>
          <w:rFonts w:ascii="Times New Roman" w:hAnsi="Times New Roman" w:cs="Times New Roman"/>
          <w:sz w:val="24"/>
          <w:szCs w:val="24"/>
        </w:rPr>
      </w:pPr>
      <w:r>
        <w:rPr>
          <w:rFonts w:cs="Times New Roman" w:ascii="Times New Roman" w:hAnsi="Times New Roman"/>
          <w:sz w:val="24"/>
          <w:szCs w:val="24"/>
        </w:rPr>
        <w:t>1.2. В приложении 1 к постановлению абзац второй и таблицу после него изложить в следующей редакции:</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«Минимальные размеры окладов (минимальные размеры должностных окладов) по профессиональным квалификационным группам:</w:t>
      </w:r>
    </w:p>
    <w:tbl>
      <w:tblPr>
        <w:tblW w:w="10071" w:type="dxa"/>
        <w:jc w:val="left"/>
        <w:tblInd w:w="7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0" w:type="dxa"/>
          <w:left w:w="62" w:type="dxa"/>
          <w:bottom w:w="0" w:type="dxa"/>
          <w:right w:w="70" w:type="dxa"/>
        </w:tblCellMar>
        <w:tblLook w:val="0000"/>
      </w:tblPr>
      <w:tblGrid>
        <w:gridCol w:w="6236"/>
        <w:gridCol w:w="3834"/>
      </w:tblGrid>
      <w:tr>
        <w:trPr>
          <w:trHeight w:val="600" w:hRule="atLeast"/>
          <w:cantSplit w:val="true"/>
        </w:trPr>
        <w:tc>
          <w:tcPr>
            <w:tcW w:w="62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Pr>
          <w:p>
            <w:pPr>
              <w:pStyle w:val="ConsPlusNormal"/>
              <w:ind w:firstLine="72"/>
              <w:jc w:val="center"/>
              <w:rPr>
                <w:rFonts w:ascii="Times New Roman" w:hAnsi="Times New Roman" w:cs="Times New Roman"/>
                <w:sz w:val="24"/>
                <w:szCs w:val="24"/>
              </w:rPr>
            </w:pPr>
            <w:r>
              <w:rPr>
                <w:rFonts w:cs="Times New Roman" w:ascii="Times New Roman" w:hAnsi="Times New Roman"/>
                <w:sz w:val="24"/>
                <w:szCs w:val="24"/>
              </w:rPr>
              <w:t xml:space="preserve">Профессиональная квалификационная     </w:t>
              <w:br/>
              <w:t>группа</w:t>
            </w:r>
          </w:p>
        </w:tc>
        <w:tc>
          <w:tcPr>
            <w:tcW w:w="38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Pr>
          <w:p>
            <w:pPr>
              <w:pStyle w:val="ConsPlusNormal"/>
              <w:ind w:firstLine="79"/>
              <w:jc w:val="center"/>
              <w:rPr>
                <w:rFonts w:ascii="Times New Roman" w:hAnsi="Times New Roman" w:cs="Times New Roman"/>
                <w:sz w:val="24"/>
                <w:szCs w:val="24"/>
              </w:rPr>
            </w:pPr>
            <w:r>
              <w:rPr>
                <w:rFonts w:cs="Times New Roman" w:ascii="Times New Roman" w:hAnsi="Times New Roman"/>
                <w:sz w:val="24"/>
                <w:szCs w:val="24"/>
              </w:rPr>
              <w:t>Размер минимального оклада (должностного оклада), руб</w:t>
            </w:r>
          </w:p>
        </w:tc>
      </w:tr>
      <w:tr>
        <w:trPr>
          <w:trHeight w:val="360" w:hRule="atLeast"/>
          <w:cantSplit w:val="true"/>
        </w:trPr>
        <w:tc>
          <w:tcPr>
            <w:tcW w:w="62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Pr>
          <w:p>
            <w:pPr>
              <w:pStyle w:val="Normal"/>
              <w:widowControl/>
              <w:jc w:val="both"/>
              <w:rPr>
                <w:rFonts w:eastAsia="Times New Roman"/>
                <w:sz w:val="24"/>
                <w:szCs w:val="24"/>
              </w:rPr>
            </w:pPr>
            <w:r>
              <w:rPr>
                <w:rFonts w:eastAsia="Times New Roman"/>
                <w:sz w:val="24"/>
                <w:szCs w:val="24"/>
              </w:rPr>
              <w:t>Общеотраслевые должности служащих первого уровня</w:t>
            </w:r>
          </w:p>
        </w:tc>
        <w:tc>
          <w:tcPr>
            <w:tcW w:w="38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Pr>
          <w:p>
            <w:pPr>
              <w:pStyle w:val="Normal"/>
              <w:widowControl/>
              <w:jc w:val="center"/>
              <w:rPr>
                <w:rFonts w:eastAsia="Times New Roman"/>
                <w:sz w:val="24"/>
                <w:szCs w:val="24"/>
              </w:rPr>
            </w:pPr>
            <w:r>
              <w:rPr>
                <w:rFonts w:eastAsia="Times New Roman"/>
                <w:sz w:val="24"/>
                <w:szCs w:val="24"/>
              </w:rPr>
              <w:t>6366</w:t>
            </w:r>
          </w:p>
        </w:tc>
      </w:tr>
      <w:tr>
        <w:trPr>
          <w:trHeight w:val="360" w:hRule="atLeast"/>
          <w:cantSplit w:val="true"/>
        </w:trPr>
        <w:tc>
          <w:tcPr>
            <w:tcW w:w="62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Pr>
          <w:p>
            <w:pPr>
              <w:pStyle w:val="Normal"/>
              <w:widowControl/>
              <w:jc w:val="both"/>
              <w:rPr>
                <w:rFonts w:eastAsia="Times New Roman"/>
                <w:sz w:val="24"/>
                <w:szCs w:val="24"/>
              </w:rPr>
            </w:pPr>
            <w:r>
              <w:rPr>
                <w:rFonts w:eastAsia="Times New Roman"/>
                <w:sz w:val="24"/>
                <w:szCs w:val="24"/>
              </w:rPr>
              <w:t>Общеотраслевые должности служащих второго уровня</w:t>
            </w:r>
          </w:p>
        </w:tc>
        <w:tc>
          <w:tcPr>
            <w:tcW w:w="38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Pr>
          <w:p>
            <w:pPr>
              <w:pStyle w:val="Normal"/>
              <w:widowControl/>
              <w:jc w:val="center"/>
              <w:rPr>
                <w:rFonts w:eastAsia="Times New Roman"/>
                <w:sz w:val="24"/>
                <w:szCs w:val="24"/>
              </w:rPr>
            </w:pPr>
            <w:r>
              <w:rPr>
                <w:rFonts w:eastAsia="Times New Roman"/>
                <w:sz w:val="24"/>
                <w:szCs w:val="24"/>
              </w:rPr>
              <w:t>6919</w:t>
            </w:r>
          </w:p>
        </w:tc>
      </w:tr>
      <w:tr>
        <w:trPr>
          <w:trHeight w:val="360" w:hRule="atLeast"/>
          <w:cantSplit w:val="true"/>
        </w:trPr>
        <w:tc>
          <w:tcPr>
            <w:tcW w:w="62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Pr>
          <w:p>
            <w:pPr>
              <w:pStyle w:val="Normal"/>
              <w:widowControl/>
              <w:jc w:val="both"/>
              <w:rPr>
                <w:rFonts w:eastAsia="Times New Roman"/>
                <w:sz w:val="24"/>
                <w:szCs w:val="24"/>
              </w:rPr>
            </w:pPr>
            <w:r>
              <w:rPr>
                <w:rFonts w:eastAsia="Times New Roman"/>
                <w:sz w:val="24"/>
                <w:szCs w:val="24"/>
              </w:rPr>
              <w:t>Общеотраслевые должности служащих третьего уровня</w:t>
            </w:r>
          </w:p>
        </w:tc>
        <w:tc>
          <w:tcPr>
            <w:tcW w:w="38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Pr>
          <w:p>
            <w:pPr>
              <w:pStyle w:val="Normal"/>
              <w:widowControl/>
              <w:jc w:val="center"/>
              <w:rPr>
                <w:rFonts w:eastAsia="Times New Roman"/>
                <w:sz w:val="24"/>
                <w:szCs w:val="24"/>
              </w:rPr>
            </w:pPr>
            <w:r>
              <w:rPr>
                <w:rFonts w:eastAsia="Times New Roman"/>
                <w:sz w:val="24"/>
                <w:szCs w:val="24"/>
              </w:rPr>
              <w:t>8303</w:t>
            </w:r>
          </w:p>
        </w:tc>
      </w:tr>
    </w:tbl>
    <w:p>
      <w:pPr>
        <w:pStyle w:val="ConsPlusNormal"/>
        <w:widowControl/>
        <w:ind w:firstLine="540"/>
        <w:jc w:val="both"/>
        <w:rPr>
          <w:rFonts w:ascii="Times New Roman" w:hAnsi="Times New Roman" w:cs="Times New Roman"/>
          <w:sz w:val="24"/>
          <w:szCs w:val="24"/>
        </w:rPr>
      </w:pPr>
      <w:r>
        <w:rPr>
          <w:rFonts w:cs="Times New Roman" w:ascii="Times New Roman" w:hAnsi="Times New Roman"/>
          <w:sz w:val="24"/>
          <w:szCs w:val="24"/>
        </w:rPr>
        <w:t>».</w:t>
      </w:r>
    </w:p>
    <w:p>
      <w:pPr>
        <w:pStyle w:val="ConsPlusNormal"/>
        <w:widowControl/>
        <w:ind w:firstLine="540"/>
        <w:jc w:val="both"/>
        <w:rPr>
          <w:rFonts w:ascii="Times New Roman" w:hAnsi="Times New Roman" w:cs="Times New Roman"/>
          <w:sz w:val="24"/>
          <w:szCs w:val="24"/>
        </w:rPr>
      </w:pPr>
      <w:r>
        <w:rPr>
          <w:rFonts w:cs="Times New Roman" w:ascii="Times New Roman" w:hAnsi="Times New Roman"/>
          <w:sz w:val="24"/>
          <w:szCs w:val="24"/>
        </w:rPr>
        <w:t>1.3. В приложении 2 к постановлению:</w:t>
      </w:r>
    </w:p>
    <w:p>
      <w:pPr>
        <w:pStyle w:val="ConsPlusNormal"/>
        <w:widowControl/>
        <w:ind w:firstLine="540"/>
        <w:jc w:val="both"/>
        <w:rPr>
          <w:rFonts w:ascii="Times New Roman" w:hAnsi="Times New Roman" w:cs="Times New Roman"/>
          <w:sz w:val="24"/>
          <w:szCs w:val="24"/>
        </w:rPr>
      </w:pPr>
      <w:r>
        <w:rPr>
          <w:rFonts w:cs="Times New Roman" w:ascii="Times New Roman" w:hAnsi="Times New Roman"/>
          <w:sz w:val="24"/>
          <w:szCs w:val="24"/>
        </w:rPr>
        <w:t>1.2.1. Абзацы второй и третий изложить в следующей редакции:</w:t>
      </w:r>
    </w:p>
    <w:p>
      <w:pPr>
        <w:pStyle w:val="ConsPlusNormal"/>
        <w:widowControl/>
        <w:ind w:firstLine="540"/>
        <w:jc w:val="both"/>
        <w:rPr>
          <w:rFonts w:ascii="Times New Roman" w:hAnsi="Times New Roman" w:cs="Times New Roman"/>
          <w:sz w:val="24"/>
          <w:szCs w:val="24"/>
        </w:rPr>
      </w:pPr>
      <w:r>
        <w:rPr>
          <w:rFonts w:cs="Times New Roman" w:ascii="Times New Roman" w:hAnsi="Times New Roman"/>
          <w:sz w:val="24"/>
          <w:szCs w:val="24"/>
        </w:rPr>
        <w:t>«Профессиональная квалификационная группа "Общеотраслевые профессии рабочих первого уровня".</w:t>
      </w:r>
    </w:p>
    <w:p>
      <w:pPr>
        <w:pStyle w:val="ConsPlusNormal"/>
        <w:widowControl/>
        <w:ind w:firstLine="540"/>
        <w:jc w:val="both"/>
        <w:rPr>
          <w:rFonts w:ascii="Times New Roman" w:hAnsi="Times New Roman" w:cs="Times New Roman"/>
          <w:sz w:val="24"/>
          <w:szCs w:val="24"/>
        </w:rPr>
      </w:pPr>
      <w:r>
        <w:rPr>
          <w:rFonts w:cs="Times New Roman" w:ascii="Times New Roman" w:hAnsi="Times New Roman"/>
          <w:sz w:val="24"/>
          <w:szCs w:val="24"/>
        </w:rPr>
        <w:t>Размер минимальной ставки заработной платы - 5095 рублей.».</w:t>
      </w:r>
    </w:p>
    <w:p>
      <w:pPr>
        <w:pStyle w:val="ConsPlusNormal"/>
        <w:widowControl/>
        <w:ind w:firstLine="540"/>
        <w:jc w:val="both"/>
        <w:rPr>
          <w:rFonts w:ascii="Times New Roman" w:hAnsi="Times New Roman" w:cs="Times New Roman"/>
          <w:sz w:val="24"/>
          <w:szCs w:val="24"/>
        </w:rPr>
      </w:pPr>
      <w:r>
        <w:rPr>
          <w:rFonts w:cs="Times New Roman" w:ascii="Times New Roman" w:hAnsi="Times New Roman"/>
          <w:sz w:val="24"/>
          <w:szCs w:val="24"/>
        </w:rPr>
        <w:t>1.2.2. Абзацы пятый, шестой изложить в следующей редакции:</w:t>
      </w:r>
    </w:p>
    <w:p>
      <w:pPr>
        <w:pStyle w:val="ConsPlusNormal"/>
        <w:widowControl/>
        <w:ind w:firstLine="540"/>
        <w:jc w:val="both"/>
        <w:rPr>
          <w:rFonts w:ascii="Times New Roman" w:hAnsi="Times New Roman" w:cs="Times New Roman"/>
          <w:sz w:val="24"/>
          <w:szCs w:val="24"/>
        </w:rPr>
      </w:pPr>
      <w:r>
        <w:rPr>
          <w:rFonts w:cs="Times New Roman" w:ascii="Times New Roman" w:hAnsi="Times New Roman"/>
          <w:sz w:val="24"/>
          <w:szCs w:val="24"/>
        </w:rPr>
        <w:t>«Профессиональная квалификационная группа "Общеотраслевые профессии рабочих второго уровня".</w:t>
      </w:r>
    </w:p>
    <w:p>
      <w:pPr>
        <w:pStyle w:val="ConsPlusNormal"/>
        <w:widowControl/>
        <w:ind w:firstLine="540"/>
        <w:jc w:val="both"/>
        <w:rPr>
          <w:rFonts w:ascii="Times New Roman" w:hAnsi="Times New Roman" w:cs="Times New Roman"/>
          <w:sz w:val="24"/>
          <w:szCs w:val="24"/>
        </w:rPr>
      </w:pPr>
      <w:r>
        <w:rPr>
          <w:rFonts w:cs="Times New Roman" w:ascii="Times New Roman" w:hAnsi="Times New Roman"/>
          <w:sz w:val="24"/>
          <w:szCs w:val="24"/>
        </w:rPr>
        <w:t>Размер минимальной ставки заработной платы - 5779 рублей.».</w:t>
      </w:r>
    </w:p>
    <w:p>
      <w:pPr>
        <w:pStyle w:val="Normal"/>
        <w:spacing w:lineRule="auto" w:line="276"/>
        <w:ind w:firstLine="567"/>
        <w:jc w:val="both"/>
        <w:rPr>
          <w:sz w:val="24"/>
          <w:szCs w:val="24"/>
        </w:rPr>
      </w:pPr>
      <w:r>
        <w:rPr>
          <w:sz w:val="24"/>
          <w:szCs w:val="24"/>
        </w:rPr>
        <w:t>2. Пункты 1.2. и 1.3. настоящего постановления вступают в силу с 01 октября 2023 г.</w:t>
      </w:r>
    </w:p>
    <w:p>
      <w:pPr>
        <w:pStyle w:val="Normal"/>
        <w:ind w:firstLine="540"/>
        <w:jc w:val="both"/>
        <w:rPr>
          <w:sz w:val="24"/>
          <w:szCs w:val="24"/>
        </w:rPr>
      </w:pPr>
      <w:r>
        <w:rPr>
          <w:sz w:val="24"/>
          <w:szCs w:val="24"/>
        </w:rPr>
        <w:t>3. Настоящее постановление разместить на официальном сайте Шатковского муниципального округа Нижегородской области в информационно-телекоммуникационной сети  Интернет.</w:t>
      </w:r>
    </w:p>
    <w:p>
      <w:pPr>
        <w:pStyle w:val="Normal"/>
        <w:ind w:firstLine="540"/>
        <w:jc w:val="both"/>
        <w:rPr>
          <w:sz w:val="24"/>
          <w:szCs w:val="24"/>
        </w:rPr>
      </w:pPr>
      <w:r>
        <w:rPr>
          <w:sz w:val="24"/>
          <w:szCs w:val="24"/>
        </w:rPr>
        <w:t>4. Контроль за исполнением настоящего постановления возложить на заместителя главы администрации, управляющего делами администрации Шатковского муниципального округа Нижегородской области Волкова А.Н.</w:t>
      </w:r>
    </w:p>
    <w:p>
      <w:pPr>
        <w:pStyle w:val="Normal"/>
        <w:ind w:firstLine="540"/>
        <w:jc w:val="both"/>
        <w:rPr>
          <w:sz w:val="24"/>
          <w:szCs w:val="24"/>
        </w:rPr>
      </w:pPr>
      <w:r>
        <w:rPr>
          <w:sz w:val="24"/>
          <w:szCs w:val="24"/>
        </w:rPr>
      </w:r>
    </w:p>
    <w:p>
      <w:pPr>
        <w:pStyle w:val="Normal"/>
        <w:ind w:firstLine="540"/>
        <w:jc w:val="both"/>
        <w:rPr>
          <w:sz w:val="24"/>
          <w:szCs w:val="24"/>
        </w:rPr>
      </w:pPr>
      <w:r>
        <w:rPr>
          <w:sz w:val="24"/>
          <w:szCs w:val="24"/>
        </w:rPr>
      </w:r>
    </w:p>
    <w:p>
      <w:pPr>
        <w:pStyle w:val="Normal"/>
        <w:ind w:firstLine="540"/>
        <w:jc w:val="both"/>
        <w:rPr>
          <w:sz w:val="24"/>
          <w:szCs w:val="24"/>
        </w:rPr>
      </w:pPr>
      <w:r>
        <w:rPr>
          <w:sz w:val="24"/>
          <w:szCs w:val="24"/>
        </w:rPr>
      </w:r>
    </w:p>
    <w:p>
      <w:pPr>
        <w:pStyle w:val="Normal"/>
        <w:ind w:firstLine="540"/>
        <w:jc w:val="both"/>
        <w:rPr>
          <w:sz w:val="24"/>
          <w:szCs w:val="24"/>
        </w:rPr>
      </w:pPr>
      <w:r>
        <w:rPr>
          <w:sz w:val="24"/>
          <w:szCs w:val="24"/>
        </w:rPr>
      </w:r>
    </w:p>
    <w:p>
      <w:pPr>
        <w:pStyle w:val="Normal"/>
        <w:ind w:firstLine="540"/>
        <w:jc w:val="both"/>
        <w:rPr>
          <w:sz w:val="24"/>
          <w:szCs w:val="24"/>
        </w:rPr>
      </w:pPr>
      <w:r>
        <w:rPr>
          <w:sz w:val="24"/>
          <w:szCs w:val="24"/>
        </w:rPr>
      </w:r>
    </w:p>
    <w:p>
      <w:pPr>
        <w:pStyle w:val="Normal"/>
        <w:ind w:firstLine="540"/>
        <w:jc w:val="both"/>
        <w:rPr>
          <w:sz w:val="24"/>
          <w:szCs w:val="24"/>
        </w:rPr>
      </w:pPr>
      <w:r>
        <w:rPr>
          <w:sz w:val="24"/>
          <w:szCs w:val="24"/>
        </w:rPr>
      </w:r>
    </w:p>
    <w:p>
      <w:pPr>
        <w:pStyle w:val="Normal"/>
        <w:ind w:firstLine="540"/>
        <w:jc w:val="both"/>
        <w:rPr>
          <w:sz w:val="24"/>
          <w:szCs w:val="24"/>
        </w:rPr>
      </w:pPr>
      <w:r>
        <w:rPr>
          <w:sz w:val="24"/>
          <w:szCs w:val="24"/>
        </w:rPr>
      </w:r>
    </w:p>
    <w:p>
      <w:pPr>
        <w:pStyle w:val="Normal"/>
        <w:rPr>
          <w:sz w:val="24"/>
          <w:szCs w:val="24"/>
        </w:rPr>
      </w:pPr>
      <w:r>
        <w:rPr>
          <w:sz w:val="24"/>
          <w:szCs w:val="24"/>
        </w:rPr>
        <w:t>Глава местного самоуправления                                                                                                                    Шатковского муниципального округа</w:t>
      </w:r>
    </w:p>
    <w:p>
      <w:pPr>
        <w:sectPr>
          <w:type w:val="nextPage"/>
          <w:pgSz w:w="11906" w:h="16838"/>
          <w:pgMar w:left="1260" w:right="386" w:header="0" w:top="397" w:footer="0" w:bottom="540" w:gutter="0"/>
          <w:pgNumType w:fmt="decimal"/>
          <w:formProt w:val="false"/>
          <w:textDirection w:val="lrTb"/>
          <w:docGrid w:type="default" w:linePitch="272" w:charSpace="0"/>
        </w:sectPr>
        <w:pStyle w:val="Normal"/>
        <w:jc w:val="both"/>
        <w:rPr>
          <w:rFonts w:eastAsia="Times New Roman"/>
        </w:rPr>
      </w:pPr>
      <w:r>
        <w:rPr>
          <w:sz w:val="24"/>
          <w:szCs w:val="24"/>
        </w:rPr>
        <w:t>Нижегородской области                                                                           М.Н. Межевов</w:t>
      </w:r>
    </w:p>
    <w:p>
      <w:pPr>
        <w:pStyle w:val="Normal"/>
        <w:suppressAutoHyphens w:val="true"/>
        <w:rPr/>
      </w:pPr>
      <w:r>
        <w:rPr/>
      </w:r>
    </w:p>
    <w:sectPr>
      <w:headerReference w:type="default" r:id="rId3"/>
      <w:footerReference w:type="default" r:id="rId4"/>
      <w:type w:val="nextPage"/>
      <w:pgSz w:w="11906" w:h="16838"/>
      <w:pgMar w:left="425" w:right="567" w:header="437" w:top="494" w:footer="720" w:bottom="85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Liberation Sans">
    <w:altName w:val="Arial"/>
    <w:charset w:val="cc"/>
    <w:family w:val="swiss"/>
    <w:pitch w:val="variable"/>
  </w:font>
  <w:font w:name="Courier New">
    <w:charset w:val="cc"/>
    <w:family w:val="roman"/>
    <w:pitch w:val="variable"/>
  </w:font>
  <w:font w:name="Calibri">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andard"/>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andard"/>
      <w:rPr/>
    </w:pPr>
    <w:r>
      <w:rPr/>
    </w:r>
  </w:p>
</w:hdr>
</file>

<file path=word/settings.xml><?xml version="1.0" encoding="utf-8"?>
<w:settings xmlns:w="http://schemas.openxmlformats.org/wordprocessingml/2006/main">
  <w:zoom w:percent="100"/>
  <w:defaultTabStop w:val="708"/>
  <w:autoHyphenation w:val="true"/>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SimSun" w:cs="Mangal"/>
        <w:szCs w:val="22"/>
        <w:lang w:val="ru-RU" w:eastAsia="ru-RU"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semiHidden="0" w:unhideWhenUsed="0" w:qFormat="1"/>
    <w:lsdException w:name="heading 4" w:locked="1" w:uiPriority="0"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semiHidden="0" w:unhideWhenUsed="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26804"/>
    <w:pPr>
      <w:widowControl w:val="false"/>
      <w:suppressAutoHyphens w:val="false"/>
      <w:bidi w:val="0"/>
      <w:jc w:val="left"/>
    </w:pPr>
    <w:rPr>
      <w:rFonts w:ascii="Times New Roman" w:hAnsi="Times New Roman" w:cs="Times New Roman" w:eastAsia="SimSun"/>
      <w:color w:val="auto"/>
      <w:kern w:val="0"/>
      <w:sz w:val="20"/>
      <w:szCs w:val="20"/>
      <w:lang w:val="ru-RU" w:eastAsia="ru-RU" w:bidi="ar-SA"/>
    </w:rPr>
  </w:style>
  <w:style w:type="paragraph" w:styleId="1">
    <w:name w:val="Heading 1"/>
    <w:link w:val="Heading1Char"/>
    <w:uiPriority w:val="99"/>
    <w:qFormat/>
    <w:rsid w:val="005d55d1"/>
    <w:pPr>
      <w:keepNext w:val="true"/>
      <w:widowControl w:val="false"/>
      <w:jc w:val="center"/>
      <w:outlineLvl w:val="0"/>
    </w:pPr>
    <w:rPr>
      <w:rFonts w:ascii="Arial" w:hAnsi="Arial" w:eastAsia="SimSun" w:cs="Mangal"/>
      <w:b/>
      <w:bCs/>
      <w:color w:val="auto"/>
      <w:kern w:val="0"/>
      <w:sz w:val="32"/>
      <w:szCs w:val="22"/>
      <w:lang w:val="ru-RU" w:eastAsia="ru-RU" w:bidi="ar-SA"/>
    </w:rPr>
  </w:style>
  <w:style w:type="paragraph" w:styleId="2">
    <w:name w:val="Heading 2"/>
    <w:link w:val="Heading2Char"/>
    <w:uiPriority w:val="99"/>
    <w:qFormat/>
    <w:rsid w:val="005d55d1"/>
    <w:pPr>
      <w:keepNext w:val="true"/>
      <w:widowControl w:val="false"/>
      <w:jc w:val="center"/>
      <w:outlineLvl w:val="1"/>
    </w:pPr>
    <w:rPr>
      <w:rFonts w:ascii="Arial" w:hAnsi="Arial" w:eastAsia="SimSun" w:cs="Mangal"/>
      <w:color w:val="auto"/>
      <w:kern w:val="0"/>
      <w:sz w:val="32"/>
      <w:szCs w:val="22"/>
      <w:lang w:val="ru-RU" w:eastAsia="ru-RU" w:bidi="ar-SA"/>
    </w:rPr>
  </w:style>
  <w:style w:type="paragraph" w:styleId="3">
    <w:name w:val="Heading 3"/>
    <w:basedOn w:val="Normal"/>
    <w:next w:val="Normal"/>
    <w:link w:val="Heading3Char"/>
    <w:uiPriority w:val="99"/>
    <w:qFormat/>
    <w:rsid w:val="005d55d1"/>
    <w:pPr>
      <w:keepNext w:val="true"/>
      <w:widowControl/>
      <w:jc w:val="both"/>
      <w:outlineLvl w:val="2"/>
    </w:pPr>
    <w:rPr>
      <w:sz w:val="26"/>
    </w:rPr>
  </w:style>
  <w:style w:type="paragraph" w:styleId="4">
    <w:name w:val="Heading 4"/>
    <w:basedOn w:val="Normal"/>
    <w:next w:val="Normal"/>
    <w:link w:val="Heading4Char"/>
    <w:uiPriority w:val="99"/>
    <w:qFormat/>
    <w:rsid w:val="00ec398c"/>
    <w:pPr>
      <w:keepNext w:val="true"/>
      <w:keepLines/>
      <w:spacing w:before="200" w:after="0"/>
      <w:outlineLvl w:val="3"/>
    </w:pPr>
    <w:rPr>
      <w:rFonts w:ascii="Cambria" w:hAnsi="Cambria"/>
      <w:b/>
      <w:bCs/>
      <w:i/>
      <w:iCs/>
      <w:color w:val="4F81BD"/>
    </w:rPr>
  </w:style>
  <w:style w:type="character" w:styleId="DefaultParagraphFont" w:default="1">
    <w:name w:val="Default Paragraph Font"/>
    <w:uiPriority w:val="99"/>
    <w:semiHidden/>
    <w:qFormat/>
    <w:rPr/>
  </w:style>
  <w:style w:type="character" w:styleId="Heading1Char" w:customStyle="1">
    <w:name w:val="Heading 1 Char"/>
    <w:basedOn w:val="DefaultParagraphFont"/>
    <w:link w:val="Heading1"/>
    <w:uiPriority w:val="99"/>
    <w:qFormat/>
    <w:locked/>
    <w:rsid w:val="001b0bf5"/>
    <w:rPr>
      <w:rFonts w:ascii="Cambria" w:hAnsi="Cambria" w:cs="Times New Roman"/>
      <w:b/>
      <w:bCs/>
      <w:kern w:val="2"/>
      <w:sz w:val="32"/>
      <w:szCs w:val="32"/>
    </w:rPr>
  </w:style>
  <w:style w:type="character" w:styleId="Heading2Char" w:customStyle="1">
    <w:name w:val="Heading 2 Char"/>
    <w:basedOn w:val="DefaultParagraphFont"/>
    <w:link w:val="Heading2"/>
    <w:uiPriority w:val="99"/>
    <w:semiHidden/>
    <w:qFormat/>
    <w:locked/>
    <w:rsid w:val="001b0bf5"/>
    <w:rPr>
      <w:rFonts w:ascii="Cambria" w:hAnsi="Cambria" w:cs="Times New Roman"/>
      <w:b/>
      <w:bCs/>
      <w:i/>
      <w:iCs/>
      <w:sz w:val="28"/>
      <w:szCs w:val="28"/>
    </w:rPr>
  </w:style>
  <w:style w:type="character" w:styleId="Heading3Char" w:customStyle="1">
    <w:name w:val="Heading 3 Char"/>
    <w:basedOn w:val="DefaultParagraphFont"/>
    <w:link w:val="Heading3"/>
    <w:uiPriority w:val="99"/>
    <w:semiHidden/>
    <w:qFormat/>
    <w:locked/>
    <w:rsid w:val="001b0bf5"/>
    <w:rPr>
      <w:rFonts w:ascii="Cambria" w:hAnsi="Cambria" w:cs="Times New Roman"/>
      <w:b/>
      <w:bCs/>
      <w:sz w:val="26"/>
      <w:szCs w:val="26"/>
    </w:rPr>
  </w:style>
  <w:style w:type="character" w:styleId="Heading4Char" w:customStyle="1">
    <w:name w:val="Heading 4 Char"/>
    <w:basedOn w:val="DefaultParagraphFont"/>
    <w:link w:val="Heading4"/>
    <w:uiPriority w:val="99"/>
    <w:qFormat/>
    <w:locked/>
    <w:rsid w:val="00ec398c"/>
    <w:rPr>
      <w:rFonts w:ascii="Cambria" w:hAnsi="Cambria" w:cs="Times New Roman"/>
      <w:b/>
      <w:bCs/>
      <w:i/>
      <w:iCs/>
      <w:color w:val="4F81BD"/>
      <w:sz w:val="20"/>
      <w:szCs w:val="20"/>
    </w:rPr>
  </w:style>
  <w:style w:type="character" w:styleId="TitleChar" w:customStyle="1">
    <w:name w:val="Title Char"/>
    <w:basedOn w:val="DefaultParagraphFont"/>
    <w:link w:val="Title"/>
    <w:uiPriority w:val="99"/>
    <w:qFormat/>
    <w:locked/>
    <w:rsid w:val="001b0bf5"/>
    <w:rPr>
      <w:rFonts w:ascii="Cambria" w:hAnsi="Cambria" w:cs="Times New Roman"/>
      <w:b/>
      <w:bCs/>
      <w:kern w:val="2"/>
      <w:sz w:val="32"/>
      <w:szCs w:val="32"/>
    </w:rPr>
  </w:style>
  <w:style w:type="character" w:styleId="BodyText2Char" w:customStyle="1">
    <w:name w:val="Body Text 2 Char"/>
    <w:basedOn w:val="DefaultParagraphFont"/>
    <w:link w:val="BodyText2"/>
    <w:uiPriority w:val="99"/>
    <w:semiHidden/>
    <w:qFormat/>
    <w:locked/>
    <w:rsid w:val="001b0bf5"/>
    <w:rPr>
      <w:rFonts w:ascii="Times New Roman" w:hAnsi="Times New Roman" w:cs="Times New Roman"/>
      <w:sz w:val="20"/>
      <w:szCs w:val="20"/>
    </w:rPr>
  </w:style>
  <w:style w:type="character" w:styleId="HeaderChar" w:customStyle="1">
    <w:name w:val="Header Char"/>
    <w:basedOn w:val="DefaultParagraphFont"/>
    <w:link w:val="Header"/>
    <w:uiPriority w:val="99"/>
    <w:semiHidden/>
    <w:qFormat/>
    <w:locked/>
    <w:rsid w:val="001b0bf5"/>
    <w:rPr>
      <w:rFonts w:ascii="Times New Roman" w:hAnsi="Times New Roman" w:cs="Times New Roman"/>
      <w:sz w:val="20"/>
      <w:szCs w:val="20"/>
    </w:rPr>
  </w:style>
  <w:style w:type="character" w:styleId="FooterChar" w:customStyle="1">
    <w:name w:val="Footer Char"/>
    <w:basedOn w:val="DefaultParagraphFont"/>
    <w:link w:val="Footer"/>
    <w:uiPriority w:val="99"/>
    <w:semiHidden/>
    <w:qFormat/>
    <w:locked/>
    <w:rsid w:val="001b0bf5"/>
    <w:rPr>
      <w:rFonts w:ascii="Times New Roman" w:hAnsi="Times New Roman" w:cs="Times New Roman"/>
      <w:sz w:val="20"/>
      <w:szCs w:val="20"/>
    </w:rPr>
  </w:style>
  <w:style w:type="character" w:styleId="AbsatzStandardschriftart" w:customStyle="1">
    <w:name w:val="Absatz-Standardschriftart"/>
    <w:uiPriority w:val="99"/>
    <w:qFormat/>
    <w:rsid w:val="005d55d1"/>
    <w:rPr/>
  </w:style>
  <w:style w:type="character" w:styleId="WWAbsatzStandardschriftart" w:customStyle="1">
    <w:name w:val="WW-Absatz-Standardschriftart"/>
    <w:uiPriority w:val="99"/>
    <w:qFormat/>
    <w:rsid w:val="005d55d1"/>
    <w:rPr/>
  </w:style>
  <w:style w:type="character" w:styleId="WWAbsatzStandardschriftart1" w:customStyle="1">
    <w:name w:val="WW-Absatz-Standardschriftart1"/>
    <w:uiPriority w:val="99"/>
    <w:qFormat/>
    <w:rsid w:val="005d55d1"/>
    <w:rPr/>
  </w:style>
  <w:style w:type="character" w:styleId="WWAbsatzStandardschriftart11" w:customStyle="1">
    <w:name w:val="WW-Absatz-Standardschriftart11"/>
    <w:uiPriority w:val="99"/>
    <w:qFormat/>
    <w:rsid w:val="005d55d1"/>
    <w:rPr/>
  </w:style>
  <w:style w:type="character" w:styleId="WWAbsatzStandardschriftart111" w:customStyle="1">
    <w:name w:val="WW-Absatz-Standardschriftart111"/>
    <w:uiPriority w:val="99"/>
    <w:qFormat/>
    <w:rsid w:val="005d55d1"/>
    <w:rPr/>
  </w:style>
  <w:style w:type="character" w:styleId="WWAbsatzStandardschriftart1111" w:customStyle="1">
    <w:name w:val="WW-Absatz-Standardschriftart1111"/>
    <w:uiPriority w:val="99"/>
    <w:qFormat/>
    <w:rsid w:val="005d55d1"/>
    <w:rPr/>
  </w:style>
  <w:style w:type="character" w:styleId="BalloonTextChar" w:customStyle="1">
    <w:name w:val="Balloon Text Char"/>
    <w:basedOn w:val="DefaultParagraphFont"/>
    <w:link w:val="BalloonText"/>
    <w:uiPriority w:val="99"/>
    <w:semiHidden/>
    <w:qFormat/>
    <w:locked/>
    <w:rsid w:val="001b0bf5"/>
    <w:rPr>
      <w:rFonts w:ascii="Times New Roman" w:hAnsi="Times New Roman" w:cs="Times New Roman"/>
      <w:sz w:val="2"/>
    </w:rPr>
  </w:style>
  <w:style w:type="character" w:styleId="Style10" w:customStyle="1">
    <w:name w:val="Текст выноски Знак"/>
    <w:uiPriority w:val="99"/>
    <w:qFormat/>
    <w:rsid w:val="005d55d1"/>
    <w:rPr>
      <w:rFonts w:ascii="Tahoma" w:hAnsi="Tahoma"/>
      <w:sz w:val="14"/>
    </w:rPr>
  </w:style>
  <w:style w:type="character" w:styleId="31" w:customStyle="1">
    <w:name w:val="Заголовок 3 Знак"/>
    <w:uiPriority w:val="99"/>
    <w:qFormat/>
    <w:rsid w:val="005d55d1"/>
    <w:rPr>
      <w:rFonts w:ascii="Times New Roman" w:hAnsi="Times New Roman"/>
      <w:kern w:val="0"/>
      <w:sz w:val="20"/>
      <w:lang w:eastAsia="ru-RU"/>
    </w:rPr>
  </w:style>
  <w:style w:type="character" w:styleId="BodyTextIndentChar" w:customStyle="1">
    <w:name w:val="Body Text Indent Char"/>
    <w:basedOn w:val="DefaultParagraphFont"/>
    <w:link w:val="BodyTextIndent"/>
    <w:uiPriority w:val="99"/>
    <w:semiHidden/>
    <w:qFormat/>
    <w:locked/>
    <w:rsid w:val="001b0bf5"/>
    <w:rPr>
      <w:rFonts w:ascii="Times New Roman" w:hAnsi="Times New Roman" w:cs="Times New Roman"/>
      <w:sz w:val="20"/>
      <w:szCs w:val="20"/>
    </w:rPr>
  </w:style>
  <w:style w:type="character" w:styleId="Style11" w:customStyle="1">
    <w:name w:val="Основной текст с отступом Знак"/>
    <w:uiPriority w:val="99"/>
    <w:qFormat/>
    <w:rsid w:val="005d55d1"/>
    <w:rPr>
      <w:rFonts w:ascii="Times New Roman" w:hAnsi="Times New Roman"/>
      <w:kern w:val="0"/>
      <w:sz w:val="20"/>
      <w:lang w:eastAsia="ru-RU"/>
    </w:rPr>
  </w:style>
  <w:style w:type="character" w:styleId="BodyTextChar" w:customStyle="1">
    <w:name w:val="Body Text Char"/>
    <w:basedOn w:val="DefaultParagraphFont"/>
    <w:link w:val="BodyText"/>
    <w:uiPriority w:val="99"/>
    <w:semiHidden/>
    <w:qFormat/>
    <w:locked/>
    <w:rsid w:val="001b0bf5"/>
    <w:rPr>
      <w:rFonts w:ascii="Times New Roman" w:hAnsi="Times New Roman" w:cs="Times New Roman"/>
      <w:sz w:val="20"/>
      <w:szCs w:val="20"/>
    </w:rPr>
  </w:style>
  <w:style w:type="character" w:styleId="Style12" w:customStyle="1">
    <w:name w:val="Основной текст Знак"/>
    <w:uiPriority w:val="99"/>
    <w:qFormat/>
    <w:rsid w:val="005d55d1"/>
    <w:rPr>
      <w:rFonts w:ascii="Times New Roman" w:hAnsi="Times New Roman"/>
      <w:kern w:val="0"/>
      <w:sz w:val="20"/>
      <w:lang w:eastAsia="ru-RU"/>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paragraph" w:styleId="Style13">
    <w:name w:val="Заголовок"/>
    <w:basedOn w:val="Normal"/>
    <w:next w:val="Style14"/>
    <w:qFormat/>
    <w:pPr>
      <w:keepNext w:val="true"/>
      <w:spacing w:before="240" w:after="120"/>
    </w:pPr>
    <w:rPr>
      <w:rFonts w:ascii="Liberation Sans" w:hAnsi="Liberation Sans" w:eastAsia="Microsoft YaHei" w:cs="Lucida Sans"/>
      <w:sz w:val="28"/>
      <w:szCs w:val="28"/>
    </w:rPr>
  </w:style>
  <w:style w:type="paragraph" w:styleId="Style14">
    <w:name w:val="Body Text"/>
    <w:basedOn w:val="Normal"/>
    <w:link w:val="BodyTextChar"/>
    <w:uiPriority w:val="99"/>
    <w:rsid w:val="005d55d1"/>
    <w:pPr>
      <w:widowControl/>
      <w:spacing w:before="0" w:after="120"/>
    </w:pPr>
    <w:rPr/>
  </w:style>
  <w:style w:type="paragraph" w:styleId="Style15">
    <w:name w:val="List"/>
    <w:basedOn w:val="Textbody"/>
    <w:uiPriority w:val="99"/>
    <w:rsid w:val="005d55d1"/>
    <w:pPr/>
    <w:rPr>
      <w:rFonts w:ascii="Arial" w:hAnsi="Arial" w:cs="Tahoma"/>
    </w:rPr>
  </w:style>
  <w:style w:type="paragraph" w:styleId="Style16">
    <w:name w:val="Caption"/>
    <w:basedOn w:val="Normal"/>
    <w:qFormat/>
    <w:pPr>
      <w:suppressLineNumbers/>
      <w:spacing w:before="120" w:after="120"/>
    </w:pPr>
    <w:rPr>
      <w:rFonts w:cs="Lucida Sans"/>
      <w:i/>
      <w:iCs/>
      <w:sz w:val="24"/>
      <w:szCs w:val="24"/>
    </w:rPr>
  </w:style>
  <w:style w:type="paragraph" w:styleId="Style17" w:customStyle="1">
    <w:name w:val="Указатель"/>
    <w:basedOn w:val="Standard"/>
    <w:uiPriority w:val="99"/>
    <w:qFormat/>
    <w:rsid w:val="005d55d1"/>
    <w:pPr>
      <w:suppressLineNumbers/>
    </w:pPr>
    <w:rPr>
      <w:rFonts w:ascii="Arial" w:hAnsi="Arial" w:cs="Tahoma"/>
    </w:rPr>
  </w:style>
  <w:style w:type="paragraph" w:styleId="Standard" w:customStyle="1">
    <w:name w:val="Standard"/>
    <w:uiPriority w:val="99"/>
    <w:qFormat/>
    <w:rsid w:val="005d55d1"/>
    <w:pPr>
      <w:widowControl/>
      <w:suppressAutoHyphens w:val="true"/>
      <w:bidi w:val="0"/>
      <w:jc w:val="left"/>
      <w:textAlignment w:val="baseline"/>
    </w:pPr>
    <w:rPr>
      <w:rFonts w:ascii="Times New Roman" w:hAnsi="Times New Roman" w:cs="Times New Roman" w:eastAsia="SimSun"/>
      <w:color w:val="auto"/>
      <w:kern w:val="2"/>
      <w:sz w:val="24"/>
      <w:szCs w:val="24"/>
      <w:lang w:eastAsia="zh-CN" w:val="ru-RU" w:bidi="ar-SA"/>
    </w:rPr>
  </w:style>
  <w:style w:type="paragraph" w:styleId="Style18">
    <w:name w:val="Title"/>
    <w:basedOn w:val="Standard"/>
    <w:link w:val="TitleChar"/>
    <w:uiPriority w:val="99"/>
    <w:qFormat/>
    <w:rsid w:val="005d55d1"/>
    <w:pPr>
      <w:keepNext w:val="true"/>
      <w:spacing w:before="240" w:after="120"/>
    </w:pPr>
    <w:rPr>
      <w:rFonts w:ascii="Arial" w:hAnsi="Arial" w:eastAsia="MS Mincho" w:cs="Tahoma"/>
      <w:sz w:val="28"/>
      <w:szCs w:val="28"/>
    </w:rPr>
  </w:style>
  <w:style w:type="paragraph" w:styleId="Textbody" w:customStyle="1">
    <w:name w:val="Text body"/>
    <w:basedOn w:val="Standard"/>
    <w:uiPriority w:val="99"/>
    <w:qFormat/>
    <w:rsid w:val="005d55d1"/>
    <w:pPr>
      <w:spacing w:before="0" w:after="120"/>
    </w:pPr>
    <w:rPr/>
  </w:style>
  <w:style w:type="paragraph" w:styleId="Caption">
    <w:name w:val="caption"/>
    <w:basedOn w:val="Standard"/>
    <w:uiPriority w:val="99"/>
    <w:qFormat/>
    <w:rsid w:val="005d55d1"/>
    <w:pPr>
      <w:suppressLineNumbers/>
      <w:spacing w:before="120" w:after="120"/>
    </w:pPr>
    <w:rPr>
      <w:rFonts w:ascii="Arial" w:hAnsi="Arial" w:cs="Tahoma"/>
      <w:i/>
      <w:iCs/>
      <w:sz w:val="20"/>
    </w:rPr>
  </w:style>
  <w:style w:type="paragraph" w:styleId="BodyText2">
    <w:name w:val="Body Text 2"/>
    <w:basedOn w:val="Standard"/>
    <w:link w:val="BodyText2Char"/>
    <w:uiPriority w:val="99"/>
    <w:qFormat/>
    <w:rsid w:val="005d55d1"/>
    <w:pPr>
      <w:jc w:val="both"/>
    </w:pPr>
    <w:rPr>
      <w:sz w:val="28"/>
      <w:szCs w:val="20"/>
    </w:rPr>
  </w:style>
  <w:style w:type="paragraph" w:styleId="Style19">
    <w:name w:val="Header"/>
    <w:basedOn w:val="Standard"/>
    <w:link w:val="HeaderChar"/>
    <w:uiPriority w:val="99"/>
    <w:rsid w:val="005d55d1"/>
    <w:pPr>
      <w:tabs>
        <w:tab w:val="center" w:pos="4677" w:leader="none"/>
        <w:tab w:val="right" w:pos="9355" w:leader="none"/>
      </w:tabs>
    </w:pPr>
    <w:rPr/>
  </w:style>
  <w:style w:type="paragraph" w:styleId="ConsPlusNormal" w:customStyle="1">
    <w:name w:val="ConsPlusNormal"/>
    <w:uiPriority w:val="99"/>
    <w:qFormat/>
    <w:rsid w:val="005d55d1"/>
    <w:pPr>
      <w:widowControl w:val="false"/>
      <w:suppressAutoHyphens w:val="true"/>
      <w:bidi w:val="0"/>
      <w:ind w:firstLine="720"/>
      <w:jc w:val="left"/>
      <w:textAlignment w:val="baseline"/>
    </w:pPr>
    <w:rPr>
      <w:rFonts w:cs="Arial" w:ascii="Arial" w:hAnsi="Arial" w:eastAsia="SimSun"/>
      <w:color w:val="auto"/>
      <w:kern w:val="2"/>
      <w:sz w:val="20"/>
      <w:szCs w:val="20"/>
      <w:lang w:eastAsia="zh-CN" w:val="ru-RU" w:bidi="ar-SA"/>
    </w:rPr>
  </w:style>
  <w:style w:type="paragraph" w:styleId="ConsPlusNonformat" w:customStyle="1">
    <w:name w:val="ConsPlusNonformat"/>
    <w:uiPriority w:val="99"/>
    <w:qFormat/>
    <w:rsid w:val="005d55d1"/>
    <w:pPr>
      <w:widowControl w:val="false"/>
      <w:suppressAutoHyphens w:val="true"/>
      <w:bidi w:val="0"/>
      <w:jc w:val="left"/>
      <w:textAlignment w:val="baseline"/>
    </w:pPr>
    <w:rPr>
      <w:rFonts w:ascii="Courier New" w:hAnsi="Courier New" w:cs="Courier New" w:eastAsia="SimSun"/>
      <w:color w:val="auto"/>
      <w:kern w:val="2"/>
      <w:sz w:val="20"/>
      <w:szCs w:val="20"/>
      <w:lang w:eastAsia="zh-CN" w:val="ru-RU" w:bidi="ar-SA"/>
    </w:rPr>
  </w:style>
  <w:style w:type="paragraph" w:styleId="Style20">
    <w:name w:val="Footer"/>
    <w:basedOn w:val="Standard"/>
    <w:link w:val="FooterChar"/>
    <w:uiPriority w:val="99"/>
    <w:rsid w:val="005d55d1"/>
    <w:pPr>
      <w:tabs>
        <w:tab w:val="center" w:pos="4677" w:leader="none"/>
        <w:tab w:val="right" w:pos="9355" w:leader="none"/>
      </w:tabs>
    </w:pPr>
    <w:rPr/>
  </w:style>
  <w:style w:type="paragraph" w:styleId="Style21" w:customStyle="1">
    <w:name w:val="Содержимое таблицы"/>
    <w:basedOn w:val="Standard"/>
    <w:uiPriority w:val="99"/>
    <w:qFormat/>
    <w:rsid w:val="005d55d1"/>
    <w:pPr>
      <w:suppressLineNumbers/>
    </w:pPr>
    <w:rPr/>
  </w:style>
  <w:style w:type="paragraph" w:styleId="Style22" w:customStyle="1">
    <w:name w:val="Заголовок таблицы"/>
    <w:basedOn w:val="Style21"/>
    <w:uiPriority w:val="99"/>
    <w:qFormat/>
    <w:rsid w:val="005d55d1"/>
    <w:pPr>
      <w:jc w:val="center"/>
    </w:pPr>
    <w:rPr>
      <w:b/>
      <w:bCs/>
    </w:rPr>
  </w:style>
  <w:style w:type="paragraph" w:styleId="BalloonText">
    <w:name w:val="Balloon Text"/>
    <w:basedOn w:val="Normal"/>
    <w:link w:val="BalloonTextChar"/>
    <w:uiPriority w:val="99"/>
    <w:qFormat/>
    <w:rsid w:val="005d55d1"/>
    <w:pPr>
      <w:suppressAutoHyphens w:val="true"/>
    </w:pPr>
    <w:rPr>
      <w:rFonts w:ascii="Tahoma" w:hAnsi="Tahoma"/>
      <w:sz w:val="16"/>
      <w:szCs w:val="14"/>
    </w:rPr>
  </w:style>
  <w:style w:type="paragraph" w:styleId="Style23">
    <w:name w:val="Body Text Indent"/>
    <w:basedOn w:val="Normal"/>
    <w:link w:val="BodyTextIndentChar"/>
    <w:uiPriority w:val="99"/>
    <w:rsid w:val="005d55d1"/>
    <w:pPr>
      <w:widowControl/>
      <w:spacing w:lineRule="auto" w:line="360"/>
      <w:ind w:firstLine="720"/>
      <w:jc w:val="both"/>
    </w:pPr>
    <w:rPr>
      <w:sz w:val="28"/>
    </w:rPr>
  </w:style>
  <w:style w:type="paragraph" w:styleId="11" w:customStyle="1">
    <w:name w:val="Абзац списка1"/>
    <w:basedOn w:val="Normal"/>
    <w:uiPriority w:val="99"/>
    <w:qFormat/>
    <w:rsid w:val="005d55d1"/>
    <w:pPr>
      <w:widowControl/>
      <w:spacing w:lineRule="auto" w:line="276" w:before="0" w:after="200"/>
      <w:ind w:left="720" w:hanging="0"/>
    </w:pPr>
    <w:rPr>
      <w:rFonts w:ascii="Calibri" w:hAnsi="Calibri"/>
      <w:sz w:val="22"/>
      <w:szCs w:val="22"/>
      <w:lang w:eastAsia="en-US"/>
    </w:rPr>
  </w:style>
  <w:style w:type="paragraph" w:styleId="NormalWeb">
    <w:name w:val="Normal (Web)"/>
    <w:basedOn w:val="Normal"/>
    <w:uiPriority w:val="99"/>
    <w:qFormat/>
    <w:rsid w:val="005d55d1"/>
    <w:pPr>
      <w:widowControl/>
      <w:spacing w:before="100" w:after="100"/>
    </w:pPr>
    <w:rPr>
      <w:sz w:val="24"/>
    </w:rPr>
  </w:style>
  <w:style w:type="paragraph" w:styleId="Style24" w:customStyle="1">
    <w:name w:val="Без интервала"/>
    <w:uiPriority w:val="99"/>
    <w:qFormat/>
    <w:rsid w:val="00c41493"/>
    <w:pPr>
      <w:widowControl w:val="false"/>
      <w:suppressAutoHyphens w:val="true"/>
      <w:bidi w:val="0"/>
      <w:jc w:val="left"/>
      <w:textAlignment w:val="baseline"/>
    </w:pPr>
    <w:rPr>
      <w:rFonts w:ascii="Arial" w:hAnsi="Arial" w:eastAsia="SimSun" w:cs="Mangal"/>
      <w:color w:val="auto"/>
      <w:kern w:val="2"/>
      <w:sz w:val="21"/>
      <w:szCs w:val="24"/>
      <w:lang w:eastAsia="zh-CN" w:bidi="hi-IN" w:val="ru-RU"/>
    </w:rPr>
  </w:style>
  <w:style w:type="numbering" w:styleId="NoList" w:default="1">
    <w:name w:val="No List"/>
    <w:uiPriority w:val="99"/>
    <w:semiHidden/>
    <w:unhideWhenUsed/>
    <w:qFormat/>
  </w:style>
  <w:style w:type="numbering" w:styleId="WW8Num1" w:customStyle="1">
    <w:name w:val="WW8Num1"/>
    <w:qFormat/>
    <w:rsid w:val="005a6ef6"/>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TotalTime>
  <Application>LibreOffice/6.0.0.3$Windows_x86 LibreOffice_project/64a0f66915f38c6217de274f0aa8e15618924765</Application>
  <Pages>3</Pages>
  <Words>404</Words>
  <Characters>3238</Characters>
  <CharactersWithSpaces>3809</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2023-07-04T07:08:00Z</dcterms:created>
  <dc:creator>larina</dc:creator>
  <dc:description/>
  <dc:language>ru-RU</dc:language>
  <cp:lastModifiedBy/>
  <cp:lastPrinted>2023-07-05T12:56:00Z</cp:lastPrinted>
  <dcterms:modified xsi:type="dcterms:W3CDTF">2023-07-07T10:08:22Z</dcterms:modified>
  <cp:revision>13</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y fmtid="{D5CDD505-2E9C-101B-9397-08002B2CF9AE}" pid="8" name="???? 1">
    <vt:lpwstr/>
  </property>
  <property fmtid="{D5CDD505-2E9C-101B-9397-08002B2CF9AE}" pid="9" name="???? 2">
    <vt:lpwstr/>
  </property>
  <property fmtid="{D5CDD505-2E9C-101B-9397-08002B2CF9AE}" pid="10" name="???? 3">
    <vt:lpwstr/>
  </property>
  <property fmtid="{D5CDD505-2E9C-101B-9397-08002B2CF9AE}" pid="11" name="???? 4">
    <vt:lpwstr/>
  </property>
</Properties>
</file>